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B18E3" w14:textId="10794676" w:rsidR="00337C57" w:rsidRPr="00EF39EF" w:rsidRDefault="00337C57" w:rsidP="00337C57">
      <w:pPr>
        <w:jc w:val="right"/>
        <w:rPr>
          <w:rFonts w:eastAsia="Lucida Sans Unicode"/>
          <w:i/>
          <w:color w:val="000000"/>
          <w:lang w:val="es-AR"/>
        </w:rPr>
      </w:pPr>
      <w:bookmarkStart w:id="0" w:name="_GoBack"/>
      <w:bookmarkEnd w:id="0"/>
      <w:r w:rsidRPr="00EF39EF">
        <w:rPr>
          <w:i/>
          <w:color w:val="000000"/>
          <w:lang w:val="es-AR"/>
        </w:rPr>
        <w:t xml:space="preserve"> </w:t>
      </w:r>
      <w:proofErr w:type="spellStart"/>
      <w:r w:rsidRPr="00EF39EF">
        <w:rPr>
          <w:i/>
          <w:color w:val="000000"/>
          <w:lang w:val="es-AR"/>
        </w:rPr>
        <w:t>Formularul</w:t>
      </w:r>
      <w:proofErr w:type="spellEnd"/>
      <w:r w:rsidRPr="00EF39EF">
        <w:rPr>
          <w:i/>
          <w:color w:val="000000"/>
          <w:lang w:val="es-AR"/>
        </w:rPr>
        <w:t xml:space="preserve"> </w:t>
      </w:r>
      <w:proofErr w:type="spellStart"/>
      <w:r w:rsidRPr="00EF39EF">
        <w:rPr>
          <w:i/>
          <w:color w:val="000000"/>
          <w:lang w:val="es-AR"/>
        </w:rPr>
        <w:t>nr</w:t>
      </w:r>
      <w:proofErr w:type="spellEnd"/>
      <w:r w:rsidRPr="00EF39EF">
        <w:rPr>
          <w:i/>
          <w:color w:val="000000"/>
          <w:lang w:val="es-AR"/>
        </w:rPr>
        <w:t xml:space="preserve">. </w:t>
      </w:r>
      <w:r w:rsidR="000251C5">
        <w:rPr>
          <w:i/>
          <w:color w:val="000000"/>
          <w:lang w:val="es-AR"/>
        </w:rPr>
        <w:t>5</w:t>
      </w:r>
    </w:p>
    <w:p w14:paraId="66B690AF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Operator economic</w:t>
      </w:r>
    </w:p>
    <w:p w14:paraId="04D969B6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..........................</w:t>
      </w:r>
    </w:p>
    <w:p w14:paraId="23B92051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(denumirea)</w:t>
      </w:r>
    </w:p>
    <w:p w14:paraId="10199BEB" w14:textId="77777777" w:rsidR="00337C57" w:rsidRPr="00EF39EF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EF39EF">
        <w:rPr>
          <w:rFonts w:ascii="Times New Roman" w:hAnsi="Times New Roman"/>
          <w:i/>
          <w:color w:val="000000"/>
          <w:sz w:val="24"/>
          <w:szCs w:val="24"/>
        </w:rPr>
        <w:t>DECLARAȚIE</w:t>
      </w:r>
    </w:p>
    <w:p w14:paraId="417F4DB4" w14:textId="25154D31" w:rsidR="00337C57" w:rsidRPr="00CA7343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  <w:lang w:val="ro-RO"/>
        </w:rPr>
      </w:pP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privind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CA7343">
        <w:rPr>
          <w:rFonts w:ascii="Times New Roman" w:hAnsi="Times New Roman"/>
          <w:i/>
          <w:color w:val="000000"/>
          <w:sz w:val="24"/>
          <w:szCs w:val="24"/>
        </w:rPr>
        <w:t>experiența</w:t>
      </w:r>
      <w:proofErr w:type="spellEnd"/>
      <w:r w:rsidR="00CA7343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CA7343">
        <w:rPr>
          <w:rFonts w:ascii="Times New Roman" w:hAnsi="Times New Roman"/>
          <w:i/>
          <w:color w:val="000000"/>
          <w:sz w:val="24"/>
          <w:szCs w:val="24"/>
        </w:rPr>
        <w:t>personalului</w:t>
      </w:r>
      <w:proofErr w:type="spellEnd"/>
      <w:r w:rsidR="00CA7343">
        <w:rPr>
          <w:rFonts w:ascii="Times New Roman" w:hAnsi="Times New Roman"/>
          <w:i/>
          <w:color w:val="000000"/>
          <w:sz w:val="24"/>
          <w:szCs w:val="24"/>
        </w:rPr>
        <w:t xml:space="preserve"> de </w:t>
      </w:r>
      <w:proofErr w:type="spellStart"/>
      <w:r w:rsidR="00CA7343">
        <w:rPr>
          <w:rFonts w:ascii="Times New Roman" w:hAnsi="Times New Roman"/>
          <w:i/>
          <w:color w:val="000000"/>
          <w:sz w:val="24"/>
          <w:szCs w:val="24"/>
        </w:rPr>
        <w:t>specialitate</w:t>
      </w:r>
      <w:proofErr w:type="spellEnd"/>
    </w:p>
    <w:p w14:paraId="4BD4C93B" w14:textId="77777777" w:rsidR="00337C57" w:rsidRPr="00EF39EF" w:rsidRDefault="00337C57" w:rsidP="00337C57">
      <w:pPr>
        <w:jc w:val="both"/>
        <w:rPr>
          <w:b/>
          <w:i/>
          <w:noProof/>
          <w:color w:val="000000"/>
        </w:rPr>
      </w:pPr>
    </w:p>
    <w:p w14:paraId="30500BC9" w14:textId="57E0D291" w:rsidR="00EF39EF" w:rsidRDefault="00337C57" w:rsidP="000251C5">
      <w:pPr>
        <w:pStyle w:val="Standard"/>
        <w:spacing w:after="0"/>
        <w:jc w:val="both"/>
        <w:rPr>
          <w:rFonts w:ascii="Times New Roman" w:hAnsi="Times New Roman"/>
          <w:sz w:val="24"/>
          <w:szCs w:val="24"/>
          <w:lang w:val="it-IT" w:eastAsia="en-GB"/>
        </w:rPr>
      </w:pPr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Subsemnatul, ................................. reprezentant împuternicit al ............. (denumirea operatorului economic), în calitate de candidat/ofertant/ofertant asociat/terţ susţinător al candidatului/ofertantului, la </w:t>
      </w:r>
      <w:r w:rsidR="00750D69" w:rsidRPr="00750D69">
        <w:rPr>
          <w:rFonts w:ascii="Times New Roman" w:hAnsi="Times New Roman"/>
          <w:b/>
          <w:bCs/>
          <w:i/>
          <w:noProof/>
          <w:color w:val="000000"/>
          <w:sz w:val="24"/>
          <w:szCs w:val="24"/>
        </w:rPr>
        <w:t>Procedura simplificată proprie</w:t>
      </w:r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pentru atribuirea contractului de achiziţie publică având ca obiect ....................... (denumirea produsului, serviciului sau lucrării), codul CPV ............., la data de ................ (zi/luna/an), organizată de ............ (denumirea autorităţii contractante)</w:t>
      </w:r>
      <w:r w:rsidRPr="00EF39EF">
        <w:rPr>
          <w:rFonts w:ascii="Times New Roman" w:hAnsi="Times New Roman"/>
          <w:color w:val="000000"/>
          <w:sz w:val="24"/>
          <w:szCs w:val="24"/>
        </w:rPr>
        <w:t xml:space="preserve">, declar pe propria </w:t>
      </w:r>
      <w:r w:rsidRPr="00EF39EF">
        <w:rPr>
          <w:rFonts w:ascii="Times New Roman" w:hAnsi="Times New Roman"/>
          <w:color w:val="000000"/>
          <w:spacing w:val="-1"/>
          <w:sz w:val="24"/>
          <w:szCs w:val="24"/>
        </w:rPr>
        <w:t>răspundere</w:t>
      </w:r>
      <w:r w:rsidRPr="00EF39EF">
        <w:rPr>
          <w:rFonts w:ascii="Times New Roman" w:hAnsi="Times New Roman"/>
          <w:color w:val="000000"/>
          <w:sz w:val="24"/>
          <w:szCs w:val="24"/>
        </w:rPr>
        <w:t xml:space="preserve"> sub sancţiunea excluderii din procedura de achiziţie publică şi sub sancţiunile aplicabile faptei de fals în acte publice,</w:t>
      </w:r>
      <w:r w:rsidRPr="00EF39EF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bookmarkStart w:id="1" w:name="tree%23410"/>
      <w:r w:rsidR="00EF39EF" w:rsidRPr="00EF39EF">
        <w:rPr>
          <w:rFonts w:ascii="Times New Roman" w:hAnsi="Times New Roman"/>
          <w:sz w:val="24"/>
          <w:szCs w:val="24"/>
          <w:lang w:val="it-IT" w:eastAsia="en-GB"/>
        </w:rPr>
        <w:t>c</w:t>
      </w:r>
      <w:r w:rsidR="000251C5">
        <w:rPr>
          <w:rFonts w:ascii="Times New Roman" w:hAnsi="Times New Roman"/>
          <w:sz w:val="24"/>
          <w:szCs w:val="24"/>
          <w:lang w:val="it-IT" w:eastAsia="en-GB"/>
        </w:rPr>
        <w:t>ă</w:t>
      </w:r>
      <w:r w:rsidR="00EF39EF" w:rsidRPr="00EF39EF">
        <w:rPr>
          <w:rFonts w:ascii="Times New Roman" w:hAnsi="Times New Roman"/>
          <w:sz w:val="24"/>
          <w:szCs w:val="24"/>
          <w:lang w:val="it-IT" w:eastAsia="en-GB"/>
        </w:rPr>
        <w:t xml:space="preserve"> </w:t>
      </w:r>
      <w:bookmarkEnd w:id="1"/>
      <w:r w:rsidR="000251C5">
        <w:rPr>
          <w:rFonts w:ascii="Times New Roman" w:hAnsi="Times New Roman"/>
          <w:sz w:val="24"/>
          <w:szCs w:val="24"/>
          <w:lang w:val="it-IT" w:eastAsia="en-GB"/>
        </w:rPr>
        <w:t>datele prezentate în tabelul anexat sunt reale.</w:t>
      </w:r>
    </w:p>
    <w:p w14:paraId="5F073697" w14:textId="32C61732" w:rsidR="000251C5" w:rsidRDefault="000251C5" w:rsidP="000251C5">
      <w:pPr>
        <w:pStyle w:val="Standard"/>
        <w:spacing w:after="0"/>
        <w:jc w:val="both"/>
        <w:rPr>
          <w:rFonts w:ascii="Times New Roman" w:hAnsi="Times New Roman"/>
          <w:sz w:val="24"/>
          <w:szCs w:val="24"/>
          <w:lang w:val="it-IT" w:eastAsia="en-GB"/>
        </w:rPr>
      </w:pPr>
    </w:p>
    <w:p w14:paraId="3CE714D2" w14:textId="77777777" w:rsidR="000251C5" w:rsidRPr="007076AF" w:rsidRDefault="000251C5" w:rsidP="000251C5">
      <w:pPr>
        <w:jc w:val="both"/>
        <w:rPr>
          <w:color w:val="000000"/>
        </w:rPr>
      </w:pPr>
      <w:proofErr w:type="spellStart"/>
      <w:r w:rsidRPr="007076AF">
        <w:rPr>
          <w:color w:val="000000"/>
        </w:rPr>
        <w:t>Subsemnatul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informaţiile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furnizate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sunt</w:t>
      </w:r>
      <w:proofErr w:type="spellEnd"/>
      <w:r w:rsidRPr="007076AF">
        <w:rPr>
          <w:color w:val="000000"/>
        </w:rPr>
        <w:t xml:space="preserve"> complete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corecte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fiecare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detaliu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înţeleg</w:t>
      </w:r>
      <w:proofErr w:type="spellEnd"/>
      <w:r w:rsidRPr="007076AF">
        <w:rPr>
          <w:color w:val="000000"/>
        </w:rPr>
        <w:t xml:space="preserve"> ca </w:t>
      </w:r>
      <w:proofErr w:type="spellStart"/>
      <w:r w:rsidRPr="007076AF">
        <w:rPr>
          <w:color w:val="000000"/>
        </w:rPr>
        <w:t>autoritatea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contractantă</w:t>
      </w:r>
      <w:proofErr w:type="spellEnd"/>
      <w:r w:rsidRPr="007076AF">
        <w:rPr>
          <w:color w:val="000000"/>
        </w:rPr>
        <w:t xml:space="preserve"> are </w:t>
      </w:r>
      <w:proofErr w:type="spellStart"/>
      <w:r w:rsidRPr="007076AF">
        <w:rPr>
          <w:color w:val="000000"/>
        </w:rPr>
        <w:t>dreptul</w:t>
      </w:r>
      <w:proofErr w:type="spellEnd"/>
      <w:r w:rsidRPr="007076AF">
        <w:rPr>
          <w:color w:val="000000"/>
        </w:rPr>
        <w:t xml:space="preserve"> de a </w:t>
      </w:r>
      <w:proofErr w:type="spellStart"/>
      <w:r w:rsidRPr="007076AF">
        <w:rPr>
          <w:color w:val="000000"/>
        </w:rPr>
        <w:t>solicita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scopul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verificării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confirmării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declaraţiilor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orice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documente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doveditoare</w:t>
      </w:r>
      <w:proofErr w:type="spellEnd"/>
      <w:r w:rsidRPr="007076AF">
        <w:rPr>
          <w:color w:val="000000"/>
        </w:rPr>
        <w:t xml:space="preserve"> de care </w:t>
      </w:r>
      <w:proofErr w:type="spellStart"/>
      <w:r w:rsidRPr="007076AF">
        <w:rPr>
          <w:color w:val="000000"/>
        </w:rPr>
        <w:t>dispun</w:t>
      </w:r>
      <w:proofErr w:type="spellEnd"/>
      <w:r w:rsidRPr="007076AF">
        <w:rPr>
          <w:color w:val="000000"/>
        </w:rPr>
        <w:t>.</w:t>
      </w:r>
    </w:p>
    <w:p w14:paraId="0816831A" w14:textId="77777777" w:rsidR="000251C5" w:rsidRPr="007076AF" w:rsidRDefault="000251C5" w:rsidP="000251C5">
      <w:pPr>
        <w:shd w:val="clear" w:color="auto" w:fill="FFFFFF"/>
        <w:ind w:right="10"/>
        <w:jc w:val="both"/>
        <w:rPr>
          <w:color w:val="000000"/>
        </w:rPr>
      </w:pPr>
    </w:p>
    <w:p w14:paraId="62B02282" w14:textId="77777777" w:rsidR="000251C5" w:rsidRPr="007076AF" w:rsidRDefault="000251C5" w:rsidP="000251C5">
      <w:pPr>
        <w:jc w:val="both"/>
        <w:rPr>
          <w:b/>
          <w:color w:val="000000"/>
        </w:rPr>
      </w:pPr>
      <w:proofErr w:type="spellStart"/>
      <w:r w:rsidRPr="007076AF">
        <w:rPr>
          <w:color w:val="000000"/>
        </w:rPr>
        <w:t>Înţeleg</w:t>
      </w:r>
      <w:proofErr w:type="spellEnd"/>
      <w:r w:rsidRPr="007076AF">
        <w:rPr>
          <w:color w:val="000000"/>
        </w:rPr>
        <w:t xml:space="preserve"> ca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cazul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această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declaraţie</w:t>
      </w:r>
      <w:proofErr w:type="spellEnd"/>
      <w:r w:rsidRPr="007076AF">
        <w:rPr>
          <w:color w:val="000000"/>
        </w:rPr>
        <w:t xml:space="preserve"> nu </w:t>
      </w:r>
      <w:proofErr w:type="spellStart"/>
      <w:r w:rsidRPr="007076AF">
        <w:rPr>
          <w:color w:val="000000"/>
        </w:rPr>
        <w:t>este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conformă</w:t>
      </w:r>
      <w:proofErr w:type="spellEnd"/>
      <w:r w:rsidRPr="007076AF">
        <w:rPr>
          <w:color w:val="000000"/>
        </w:rPr>
        <w:t xml:space="preserve"> cu </w:t>
      </w:r>
      <w:proofErr w:type="spellStart"/>
      <w:r w:rsidRPr="007076AF">
        <w:rPr>
          <w:color w:val="000000"/>
        </w:rPr>
        <w:t>realitatea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sunt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pasibil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încălcarea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prevederilor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privind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falsul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declaraţii</w:t>
      </w:r>
      <w:proofErr w:type="spellEnd"/>
      <w:r w:rsidRPr="007076AF">
        <w:rPr>
          <w:color w:val="000000"/>
        </w:rPr>
        <w:t>.</w:t>
      </w:r>
    </w:p>
    <w:p w14:paraId="1A28B98F" w14:textId="77777777" w:rsidR="000251C5" w:rsidRPr="007076AF" w:rsidRDefault="000251C5" w:rsidP="000251C5">
      <w:pPr>
        <w:jc w:val="both"/>
        <w:rPr>
          <w:i/>
          <w:color w:val="000000"/>
        </w:rPr>
      </w:pPr>
    </w:p>
    <w:p w14:paraId="27635EBE" w14:textId="77777777" w:rsidR="000251C5" w:rsidRPr="007076AF" w:rsidRDefault="000251C5" w:rsidP="000251C5">
      <w:pPr>
        <w:jc w:val="both"/>
        <w:rPr>
          <w:i/>
          <w:color w:val="000000"/>
        </w:rPr>
      </w:pPr>
      <w:proofErr w:type="spellStart"/>
      <w:r w:rsidRPr="007076AF">
        <w:rPr>
          <w:i/>
          <w:color w:val="000000"/>
        </w:rPr>
        <w:t>Totodată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declar</w:t>
      </w:r>
      <w:proofErr w:type="spellEnd"/>
      <w:r w:rsidRPr="007076AF">
        <w:rPr>
          <w:i/>
          <w:color w:val="000000"/>
        </w:rPr>
        <w:t xml:space="preserve"> ca am </w:t>
      </w:r>
      <w:proofErr w:type="spellStart"/>
      <w:r w:rsidRPr="007076AF">
        <w:rPr>
          <w:i/>
          <w:color w:val="000000"/>
        </w:rPr>
        <w:t>luat</w:t>
      </w:r>
      <w:proofErr w:type="spellEnd"/>
      <w:r w:rsidRPr="007076AF">
        <w:rPr>
          <w:i/>
          <w:color w:val="000000"/>
        </w:rPr>
        <w:t xml:space="preserve"> la </w:t>
      </w:r>
      <w:proofErr w:type="spellStart"/>
      <w:r w:rsidRPr="007076AF">
        <w:rPr>
          <w:i/>
          <w:color w:val="000000"/>
        </w:rPr>
        <w:t>cunoştinţa</w:t>
      </w:r>
      <w:proofErr w:type="spellEnd"/>
      <w:r w:rsidRPr="007076AF">
        <w:rPr>
          <w:i/>
          <w:color w:val="000000"/>
        </w:rPr>
        <w:t xml:space="preserve"> de </w:t>
      </w:r>
      <w:proofErr w:type="spellStart"/>
      <w:r w:rsidRPr="007076AF">
        <w:rPr>
          <w:i/>
          <w:color w:val="000000"/>
        </w:rPr>
        <w:t>prevederile</w:t>
      </w:r>
      <w:proofErr w:type="spellEnd"/>
      <w:r w:rsidRPr="007076AF">
        <w:rPr>
          <w:i/>
          <w:color w:val="000000"/>
        </w:rPr>
        <w:t xml:space="preserve"> art 326 « </w:t>
      </w:r>
      <w:proofErr w:type="spellStart"/>
      <w:r w:rsidRPr="007076AF">
        <w:rPr>
          <w:i/>
          <w:color w:val="000000"/>
        </w:rPr>
        <w:t>Falsul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în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Declaraţii</w:t>
      </w:r>
      <w:proofErr w:type="spellEnd"/>
      <w:r w:rsidRPr="007076AF">
        <w:rPr>
          <w:i/>
          <w:color w:val="000000"/>
        </w:rPr>
        <w:t xml:space="preserve"> » din </w:t>
      </w:r>
      <w:proofErr w:type="spellStart"/>
      <w:r w:rsidRPr="007076AF">
        <w:rPr>
          <w:i/>
          <w:color w:val="000000"/>
        </w:rPr>
        <w:t>Codul</w:t>
      </w:r>
      <w:proofErr w:type="spellEnd"/>
      <w:r w:rsidRPr="007076AF">
        <w:rPr>
          <w:i/>
          <w:color w:val="000000"/>
        </w:rPr>
        <w:t xml:space="preserve"> Penal </w:t>
      </w:r>
      <w:proofErr w:type="spellStart"/>
      <w:r w:rsidRPr="007076AF">
        <w:rPr>
          <w:i/>
          <w:color w:val="000000"/>
        </w:rPr>
        <w:t>referitor</w:t>
      </w:r>
      <w:proofErr w:type="spellEnd"/>
      <w:r w:rsidRPr="007076AF">
        <w:rPr>
          <w:i/>
          <w:color w:val="000000"/>
        </w:rPr>
        <w:t xml:space="preserve"> la « </w:t>
      </w:r>
      <w:proofErr w:type="spellStart"/>
      <w:r w:rsidRPr="007076AF">
        <w:rPr>
          <w:i/>
          <w:color w:val="000000"/>
        </w:rPr>
        <w:t>Declararea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necorespunzătoare</w:t>
      </w:r>
      <w:proofErr w:type="spellEnd"/>
      <w:r w:rsidRPr="007076AF">
        <w:rPr>
          <w:i/>
          <w:color w:val="000000"/>
        </w:rPr>
        <w:t xml:space="preserve"> a </w:t>
      </w:r>
      <w:proofErr w:type="spellStart"/>
      <w:r w:rsidRPr="007076AF">
        <w:rPr>
          <w:i/>
          <w:color w:val="000000"/>
        </w:rPr>
        <w:t>adevărului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făcuta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unui</w:t>
      </w:r>
      <w:proofErr w:type="spellEnd"/>
      <w:r w:rsidRPr="007076AF">
        <w:rPr>
          <w:i/>
          <w:color w:val="000000"/>
        </w:rPr>
        <w:t xml:space="preserve"> organ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instituţii</w:t>
      </w:r>
      <w:proofErr w:type="spellEnd"/>
      <w:r w:rsidRPr="007076AF">
        <w:rPr>
          <w:i/>
          <w:color w:val="000000"/>
        </w:rPr>
        <w:t xml:space="preserve"> de stat </w:t>
      </w:r>
      <w:proofErr w:type="spellStart"/>
      <w:r w:rsidRPr="007076AF">
        <w:rPr>
          <w:i/>
          <w:color w:val="000000"/>
        </w:rPr>
        <w:t>ori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alte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unităţi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în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vederea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producerii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consecinţe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juridice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sine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altul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atunci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când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potrivit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legii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ori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împrejurărilor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declaraţia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făcuta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serveşte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producerea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acelei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consecinţe</w:t>
      </w:r>
      <w:proofErr w:type="spellEnd"/>
      <w:r w:rsidRPr="007076AF">
        <w:rPr>
          <w:i/>
          <w:color w:val="000000"/>
        </w:rPr>
        <w:t xml:space="preserve">, se </w:t>
      </w:r>
      <w:proofErr w:type="spellStart"/>
      <w:r w:rsidRPr="007076AF">
        <w:rPr>
          <w:i/>
          <w:color w:val="000000"/>
        </w:rPr>
        <w:t>pedepseşte</w:t>
      </w:r>
      <w:proofErr w:type="spellEnd"/>
      <w:r w:rsidRPr="007076AF">
        <w:rPr>
          <w:i/>
          <w:color w:val="000000"/>
        </w:rPr>
        <w:t xml:space="preserve"> cu </w:t>
      </w:r>
      <w:proofErr w:type="spellStart"/>
      <w:r w:rsidRPr="007076AF">
        <w:rPr>
          <w:i/>
          <w:color w:val="000000"/>
        </w:rPr>
        <w:t>închisoare</w:t>
      </w:r>
      <w:proofErr w:type="spellEnd"/>
      <w:r w:rsidRPr="007076AF">
        <w:rPr>
          <w:i/>
          <w:color w:val="000000"/>
        </w:rPr>
        <w:t xml:space="preserve"> de la 3 </w:t>
      </w:r>
      <w:proofErr w:type="spellStart"/>
      <w:r w:rsidRPr="007076AF">
        <w:rPr>
          <w:i/>
          <w:color w:val="000000"/>
        </w:rPr>
        <w:t>luni</w:t>
      </w:r>
      <w:proofErr w:type="spellEnd"/>
      <w:r w:rsidRPr="007076AF">
        <w:rPr>
          <w:i/>
          <w:color w:val="000000"/>
        </w:rPr>
        <w:t xml:space="preserve"> la 2 </w:t>
      </w:r>
      <w:proofErr w:type="spellStart"/>
      <w:r w:rsidRPr="007076AF">
        <w:rPr>
          <w:i/>
          <w:color w:val="000000"/>
        </w:rPr>
        <w:t>ani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cu </w:t>
      </w:r>
      <w:proofErr w:type="spellStart"/>
      <w:r w:rsidRPr="007076AF">
        <w:rPr>
          <w:i/>
          <w:color w:val="000000"/>
        </w:rPr>
        <w:t>amenda</w:t>
      </w:r>
      <w:proofErr w:type="spellEnd"/>
      <w:r w:rsidRPr="007076AF">
        <w:rPr>
          <w:i/>
          <w:color w:val="000000"/>
        </w:rPr>
        <w:t> »</w:t>
      </w:r>
    </w:p>
    <w:p w14:paraId="7474B8EB" w14:textId="23F390AC" w:rsidR="000251C5" w:rsidRDefault="000251C5" w:rsidP="000251C5">
      <w:pPr>
        <w:pStyle w:val="Standard"/>
        <w:spacing w:after="0"/>
        <w:jc w:val="both"/>
        <w:rPr>
          <w:i/>
          <w:color w:val="00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6"/>
        <w:gridCol w:w="2218"/>
        <w:gridCol w:w="3658"/>
        <w:gridCol w:w="2218"/>
      </w:tblGrid>
      <w:tr w:rsidR="00CA7343" w14:paraId="71D9A3AE" w14:textId="77777777" w:rsidTr="00CA7343">
        <w:tc>
          <w:tcPr>
            <w:tcW w:w="672" w:type="pct"/>
          </w:tcPr>
          <w:p w14:paraId="5390982F" w14:textId="4898E7EF" w:rsidR="00CA7343" w:rsidRPr="003151A8" w:rsidRDefault="00CA7343" w:rsidP="003151A8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3151A8">
              <w:rPr>
                <w:rFonts w:ascii="Times New Roman" w:hAnsi="Times New Roman"/>
                <w:b/>
                <w:bCs/>
                <w:iCs/>
                <w:color w:val="000000"/>
              </w:rPr>
              <w:t>Nr. crt.</w:t>
            </w:r>
          </w:p>
        </w:tc>
        <w:tc>
          <w:tcPr>
            <w:tcW w:w="1186" w:type="pct"/>
          </w:tcPr>
          <w:p w14:paraId="6D2B16FE" w14:textId="213378DE" w:rsidR="00CA7343" w:rsidRPr="003151A8" w:rsidRDefault="00CA7343" w:rsidP="003151A8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Nume și Prenume </w:t>
            </w:r>
          </w:p>
        </w:tc>
        <w:tc>
          <w:tcPr>
            <w:tcW w:w="1956" w:type="pct"/>
          </w:tcPr>
          <w:p w14:paraId="291DF8E6" w14:textId="2E1FE0A8" w:rsidR="00CA7343" w:rsidRPr="003151A8" w:rsidRDefault="00CA7343" w:rsidP="003151A8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Funcția</w:t>
            </w:r>
          </w:p>
        </w:tc>
        <w:tc>
          <w:tcPr>
            <w:tcW w:w="1186" w:type="pct"/>
          </w:tcPr>
          <w:p w14:paraId="7DE2554F" w14:textId="10CC7E75" w:rsidR="00CA7343" w:rsidRPr="003151A8" w:rsidRDefault="00CA7343" w:rsidP="003151A8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Vechimea în specialitate</w:t>
            </w:r>
          </w:p>
        </w:tc>
      </w:tr>
      <w:tr w:rsidR="00CA7343" w14:paraId="590797AC" w14:textId="77777777" w:rsidTr="00CA7343">
        <w:tc>
          <w:tcPr>
            <w:tcW w:w="672" w:type="pct"/>
          </w:tcPr>
          <w:p w14:paraId="3483C5FD" w14:textId="11C45E45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3151A8">
              <w:rPr>
                <w:rFonts w:ascii="Times New Roman" w:hAnsi="Times New Roman"/>
                <w:i/>
                <w:color w:val="000000"/>
              </w:rPr>
              <w:t>1.</w:t>
            </w:r>
          </w:p>
        </w:tc>
        <w:tc>
          <w:tcPr>
            <w:tcW w:w="1186" w:type="pct"/>
          </w:tcPr>
          <w:p w14:paraId="3E4F434B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956" w:type="pct"/>
          </w:tcPr>
          <w:p w14:paraId="01D5598F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186" w:type="pct"/>
          </w:tcPr>
          <w:p w14:paraId="70D97719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</w:tr>
      <w:tr w:rsidR="00CA7343" w14:paraId="11B29638" w14:textId="77777777" w:rsidTr="00CA7343">
        <w:tc>
          <w:tcPr>
            <w:tcW w:w="672" w:type="pct"/>
          </w:tcPr>
          <w:p w14:paraId="4385B1CE" w14:textId="6B9D3118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3151A8">
              <w:rPr>
                <w:rFonts w:ascii="Times New Roman" w:hAnsi="Times New Roman"/>
                <w:i/>
                <w:color w:val="000000"/>
              </w:rPr>
              <w:t>2.</w:t>
            </w:r>
          </w:p>
        </w:tc>
        <w:tc>
          <w:tcPr>
            <w:tcW w:w="1186" w:type="pct"/>
          </w:tcPr>
          <w:p w14:paraId="7B02FE2E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956" w:type="pct"/>
          </w:tcPr>
          <w:p w14:paraId="3CDE1C74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186" w:type="pct"/>
          </w:tcPr>
          <w:p w14:paraId="2FF65DCA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</w:tr>
      <w:tr w:rsidR="00CA7343" w14:paraId="47B04769" w14:textId="77777777" w:rsidTr="00CA7343">
        <w:tc>
          <w:tcPr>
            <w:tcW w:w="672" w:type="pct"/>
          </w:tcPr>
          <w:p w14:paraId="3233E0E8" w14:textId="7EE04D4A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3151A8">
              <w:rPr>
                <w:rFonts w:ascii="Times New Roman" w:hAnsi="Times New Roman"/>
                <w:i/>
                <w:color w:val="000000"/>
              </w:rPr>
              <w:t>3.</w:t>
            </w:r>
          </w:p>
        </w:tc>
        <w:tc>
          <w:tcPr>
            <w:tcW w:w="1186" w:type="pct"/>
          </w:tcPr>
          <w:p w14:paraId="0B47F13C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956" w:type="pct"/>
          </w:tcPr>
          <w:p w14:paraId="61FE532D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186" w:type="pct"/>
          </w:tcPr>
          <w:p w14:paraId="74C9D104" w14:textId="77777777" w:rsidR="00CA7343" w:rsidRPr="003151A8" w:rsidRDefault="00CA7343" w:rsidP="000251C5">
            <w:pPr>
              <w:pStyle w:val="Standard"/>
              <w:spacing w:after="0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</w:tr>
    </w:tbl>
    <w:p w14:paraId="5201E622" w14:textId="77777777" w:rsidR="000251C5" w:rsidRDefault="000251C5" w:rsidP="000251C5">
      <w:pPr>
        <w:pStyle w:val="Standard"/>
        <w:spacing w:after="0"/>
        <w:jc w:val="both"/>
        <w:rPr>
          <w:i/>
          <w:color w:val="000000"/>
        </w:rPr>
      </w:pPr>
    </w:p>
    <w:p w14:paraId="1F87CE75" w14:textId="3808216A" w:rsidR="00EF39EF" w:rsidRDefault="00EF39EF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p w14:paraId="2AF6C137" w14:textId="77777777" w:rsidR="00EF39EF" w:rsidRPr="007076AF" w:rsidRDefault="00EF39EF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8"/>
        <w:gridCol w:w="2052"/>
      </w:tblGrid>
      <w:tr w:rsidR="00337C57" w:rsidRPr="007076AF" w14:paraId="717B4C88" w14:textId="77777777" w:rsidTr="001D0BFB">
        <w:tc>
          <w:tcPr>
            <w:tcW w:w="7308" w:type="dxa"/>
            <w:hideMark/>
          </w:tcPr>
          <w:p w14:paraId="091BDAE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Semnătura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sau</w:t>
            </w:r>
            <w:proofErr w:type="spellEnd"/>
            <w:r w:rsidRPr="007076AF">
              <w:rPr>
                <w:i/>
                <w:color w:val="000000"/>
              </w:rPr>
              <w:t xml:space="preserve"> a </w:t>
            </w:r>
            <w:proofErr w:type="spellStart"/>
            <w:r w:rsidRPr="007076AF">
              <w:rPr>
                <w:i/>
                <w:color w:val="000000"/>
              </w:rPr>
              <w:t>reprezentantului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</w:p>
        </w:tc>
        <w:tc>
          <w:tcPr>
            <w:tcW w:w="2052" w:type="dxa"/>
            <w:hideMark/>
          </w:tcPr>
          <w:p w14:paraId="0CAA0480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5E3FBFEF" w14:textId="77777777" w:rsidTr="001D0BFB">
        <w:tc>
          <w:tcPr>
            <w:tcW w:w="7308" w:type="dxa"/>
            <w:hideMark/>
          </w:tcPr>
          <w:p w14:paraId="2233F9C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Numele</w:t>
            </w:r>
            <w:proofErr w:type="spellEnd"/>
            <w:r w:rsidRPr="007076AF">
              <w:rPr>
                <w:i/>
                <w:color w:val="000000"/>
              </w:rPr>
              <w:t xml:space="preserve">  </w:t>
            </w:r>
            <w:proofErr w:type="spellStart"/>
            <w:r w:rsidRPr="007076AF">
              <w:rPr>
                <w:i/>
                <w:color w:val="000000"/>
              </w:rPr>
              <w:t>şi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prenumele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semnatarului</w:t>
            </w:r>
            <w:proofErr w:type="spellEnd"/>
          </w:p>
        </w:tc>
        <w:tc>
          <w:tcPr>
            <w:tcW w:w="2052" w:type="dxa"/>
            <w:hideMark/>
          </w:tcPr>
          <w:p w14:paraId="3F0281F1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4564FA33" w14:textId="77777777" w:rsidTr="001D0BFB">
        <w:tc>
          <w:tcPr>
            <w:tcW w:w="7308" w:type="dxa"/>
            <w:hideMark/>
          </w:tcPr>
          <w:p w14:paraId="4EB3154E" w14:textId="77777777" w:rsidR="00337C57" w:rsidRPr="007076AF" w:rsidRDefault="00337C57" w:rsidP="001D0BFB">
            <w:pPr>
              <w:jc w:val="both"/>
              <w:rPr>
                <w:i/>
                <w:color w:val="000000"/>
              </w:rPr>
            </w:pPr>
            <w:r w:rsidRPr="007076AF">
              <w:rPr>
                <w:i/>
                <w:color w:val="000000"/>
              </w:rPr>
              <w:t>Data</w:t>
            </w:r>
          </w:p>
        </w:tc>
        <w:tc>
          <w:tcPr>
            <w:tcW w:w="2052" w:type="dxa"/>
            <w:hideMark/>
          </w:tcPr>
          <w:p w14:paraId="4745373D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</w:tbl>
    <w:p w14:paraId="4DDF449A" w14:textId="77777777" w:rsidR="00337C57" w:rsidRDefault="00337C57" w:rsidP="00337C57">
      <w:pPr>
        <w:jc w:val="both"/>
        <w:rPr>
          <w:b/>
          <w:bCs/>
        </w:rPr>
      </w:pPr>
    </w:p>
    <w:p w14:paraId="26716DF4" w14:textId="0957AC21" w:rsidR="00203922" w:rsidRPr="00D72861" w:rsidRDefault="00203922" w:rsidP="00D72861">
      <w:pPr>
        <w:jc w:val="both"/>
        <w:rPr>
          <w:b/>
          <w:i/>
          <w:noProof/>
          <w:color w:val="000000"/>
        </w:rPr>
      </w:pPr>
    </w:p>
    <w:sectPr w:rsidR="00203922" w:rsidRPr="00D72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5BCD"/>
    <w:multiLevelType w:val="hybridMultilevel"/>
    <w:tmpl w:val="968856FA"/>
    <w:lvl w:ilvl="0" w:tplc="29ECCD9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95B43"/>
    <w:multiLevelType w:val="hybridMultilevel"/>
    <w:tmpl w:val="DD908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534AF"/>
    <w:multiLevelType w:val="hybridMultilevel"/>
    <w:tmpl w:val="C44C3FA0"/>
    <w:lvl w:ilvl="0" w:tplc="A27E5E08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4B"/>
    <w:rsid w:val="000251C5"/>
    <w:rsid w:val="000316C2"/>
    <w:rsid w:val="00203922"/>
    <w:rsid w:val="003151A8"/>
    <w:rsid w:val="00337C57"/>
    <w:rsid w:val="005705DD"/>
    <w:rsid w:val="005B2245"/>
    <w:rsid w:val="00684092"/>
    <w:rsid w:val="00750D69"/>
    <w:rsid w:val="00930E4B"/>
    <w:rsid w:val="009E0AA1"/>
    <w:rsid w:val="00CA7343"/>
    <w:rsid w:val="00D72861"/>
    <w:rsid w:val="00EF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0CBBA"/>
  <w15:chartTrackingRefBased/>
  <w15:docId w15:val="{B68C0832-8FA3-4047-95DD-4F4F570C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86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86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37C57"/>
    <w:pPr>
      <w:ind w:left="720"/>
      <w:contextualSpacing/>
    </w:pPr>
  </w:style>
  <w:style w:type="paragraph" w:customStyle="1" w:styleId="Standard">
    <w:name w:val="Standard"/>
    <w:rsid w:val="00EF39EF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ro-RO" w:eastAsia="zh-CN"/>
    </w:rPr>
  </w:style>
  <w:style w:type="character" w:customStyle="1" w:styleId="Internetlink">
    <w:name w:val="Internet link"/>
    <w:rsid w:val="00EF39EF"/>
    <w:rPr>
      <w:color w:val="0000FF"/>
      <w:u w:val="single"/>
    </w:rPr>
  </w:style>
  <w:style w:type="table" w:styleId="TableGrid">
    <w:name w:val="Table Grid"/>
    <w:basedOn w:val="TableNormal"/>
    <w:uiPriority w:val="39"/>
    <w:rsid w:val="0002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Gheorghiu</dc:creator>
  <cp:keywords/>
  <dc:description/>
  <cp:lastModifiedBy>Contabilitate</cp:lastModifiedBy>
  <cp:revision>2</cp:revision>
  <dcterms:created xsi:type="dcterms:W3CDTF">2023-10-31T19:12:00Z</dcterms:created>
  <dcterms:modified xsi:type="dcterms:W3CDTF">2023-10-31T19:12:00Z</dcterms:modified>
</cp:coreProperties>
</file>